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BB" w:rsidRPr="00F850CD" w:rsidRDefault="00CF3DBB" w:rsidP="00F850CD">
      <w:pPr>
        <w:suppressAutoHyphens w:val="0"/>
        <w:bidi/>
        <w:spacing w:line="240" w:lineRule="auto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noProof/>
          <w:color w:val="auto"/>
          <w:kern w:val="0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E560F55" wp14:editId="5696FF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721" cy="451262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21" cy="45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خبر صحفي للنشر</w:t>
      </w:r>
    </w:p>
    <w:p w:rsidR="00CF3DBB" w:rsidRPr="00F850CD" w:rsidRDefault="00184853" w:rsidP="00F850CD">
      <w:pPr>
        <w:suppressAutoHyphens w:val="0"/>
        <w:bidi/>
        <w:spacing w:line="240" w:lineRule="auto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11</w:t>
      </w:r>
      <w:r w:rsidR="00CF3DB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سبتمبر 2017</w:t>
      </w:r>
    </w:p>
    <w:p w:rsidR="00CF3DBB" w:rsidRPr="00F850CD" w:rsidRDefault="00CF3DBB" w:rsidP="00CF3DBB">
      <w:pPr>
        <w:suppressAutoHyphens w:val="0"/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lang w:val="en-US" w:eastAsia="en-US" w:bidi="ar-AE"/>
        </w:rPr>
      </w:pPr>
    </w:p>
    <w:p w:rsidR="00997C92" w:rsidRDefault="00997C92" w:rsidP="00997C92">
      <w:pPr>
        <w:bidi/>
        <w:jc w:val="center"/>
        <w:rPr>
          <w:rFonts w:ascii="Simplified Arabic" w:eastAsiaTheme="minorHAnsi" w:hAnsi="Calibri" w:cs="Simplified Arabic"/>
          <w:color w:val="auto"/>
          <w:kern w:val="0"/>
          <w:sz w:val="32"/>
          <w:szCs w:val="32"/>
          <w:lang w:val="en-US" w:eastAsia="en-US"/>
        </w:rPr>
      </w:pPr>
      <w:r>
        <w:rPr>
          <w:rFonts w:ascii="Simplified Arabic" w:cs="Simplified Arabic" w:hint="cs"/>
          <w:sz w:val="32"/>
          <w:szCs w:val="32"/>
          <w:rtl/>
          <w:lang w:bidi="ar-AE"/>
        </w:rPr>
        <w:t>إس إيه بي تُشيد بالتحول الرقمي بوصفه "وقود الدفع النفاث" لرواد الأعمال</w:t>
      </w:r>
    </w:p>
    <w:p w:rsidR="00CF3DBB" w:rsidRPr="00F850CD" w:rsidRDefault="00997C92" w:rsidP="00997C92">
      <w:pPr>
        <w:suppressAutoHyphens w:val="0"/>
        <w:bidi/>
        <w:spacing w:line="240" w:lineRule="auto"/>
        <w:jc w:val="center"/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 xml:space="preserve"> </w:t>
      </w:r>
      <w:r w:rsidR="00CF3DBB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 xml:space="preserve">أواصر </w:t>
      </w:r>
      <w:proofErr w:type="spellStart"/>
      <w:r w:rsidR="00CF3DBB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>و"إس</w:t>
      </w:r>
      <w:proofErr w:type="spellEnd"/>
      <w:r w:rsidR="00CF3DBB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 xml:space="preserve"> إيه بي" </w:t>
      </w:r>
      <w:r w:rsidR="00877092">
        <w:rPr>
          <w:rFonts w:ascii="Simplified Arabic" w:eastAsiaTheme="minorHAnsi" w:hAnsi="Simplified Arabic" w:cs="Simplified Arabic" w:hint="cs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>س</w:t>
      </w:r>
      <w:r w:rsidR="00CF3DBB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 xml:space="preserve">تطلقان خدمات سحابية </w:t>
      </w:r>
      <w:r w:rsidR="00E425E5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 xml:space="preserve">لتعزيز نمو </w:t>
      </w:r>
      <w:r w:rsidR="00CF3DBB"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36"/>
          <w:szCs w:val="36"/>
          <w:rtl/>
          <w:lang w:val="en-US" w:eastAsia="en-US" w:bidi="ar-AE"/>
        </w:rPr>
        <w:t>الشركات في السلطنة</w:t>
      </w:r>
    </w:p>
    <w:p w:rsidR="00CF3DBB" w:rsidRPr="00F850CD" w:rsidRDefault="00CF3DBB" w:rsidP="00E425E5">
      <w:pPr>
        <w:suppressAutoHyphens w:val="0"/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E425E5" w:rsidRPr="00F850CD" w:rsidRDefault="00E425E5" w:rsidP="00F850CD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b/>
          <w:bCs/>
          <w:color w:val="auto"/>
          <w:kern w:val="0"/>
          <w:sz w:val="28"/>
          <w:szCs w:val="28"/>
          <w:rtl/>
          <w:lang w:val="en-US" w:eastAsia="en-US" w:bidi="ar-AE"/>
        </w:rPr>
        <w:t>مسقط، سلطنة عُمان</w:t>
      </w:r>
    </w:p>
    <w:p w:rsidR="00E425E5" w:rsidRPr="00F850CD" w:rsidRDefault="00E425E5" w:rsidP="00896ACC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أعلنت كل من شركة أواصر، مزوّد خدمات الإنترنت، و"إس إيه بي"، إحدى أبرز الشركات العاملة في مجال تمكين التحول الرقمي 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عن</w:t>
      </w:r>
      <w:r w:rsidR="00877092"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 xml:space="preserve"> خططهما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877092"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ل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إطلاق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خدمات سحابية 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ترمي إلى دفع عجلات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النمو التجاري و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الاقتصادي وخلق فرص العمل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وذلك في إطار شراكة حظيت بالإ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شاد</w:t>
      </w:r>
      <w:r w:rsidR="003E0F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896ACC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من مسؤولين كبار في الدولة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E425E5" w:rsidRPr="00F850CD" w:rsidRDefault="00E425E5" w:rsidP="00E425E5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p w:rsidR="00E425E5" w:rsidRPr="00F850CD" w:rsidRDefault="00976199" w:rsidP="002F26E0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ينصب</w:t>
      </w:r>
      <w:r w:rsidR="002F26E0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ّ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قدر كبير من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التركيز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الحكومي في السلطنة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على دعم رواد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الأعمال وأصحاب المشاريع الريادية، في ضوء التقدّم الذي تُحرزه الحكومة العمانية في تنفيذ خطة التنويع الاقتصادي والتنمية التي حددتها </w:t>
      </w:r>
      <w:hyperlink r:id="rId8" w:history="1">
        <w:r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>رؤية السلطنة للعام 2020</w:t>
        </w:r>
      </w:hyperlink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 وتوظ</w:t>
      </w:r>
      <w:r w:rsidR="002F26E0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ِّ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الشركات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الصغيرة والمتوسطة ثلثي القوى العاملة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في البلاد</w:t>
      </w:r>
      <w:r w:rsidR="002F26E0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2F26E0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تشكّل محركات دافعة ل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أكثر من نصف النمو الاقتصادي، </w:t>
      </w:r>
      <w:hyperlink r:id="rId9" w:history="1">
        <w:r w:rsidR="00E425E5"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>وفقا</w:t>
        </w:r>
        <w:r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>ً</w:t>
        </w:r>
        <w:r w:rsidR="00E425E5"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 xml:space="preserve"> للبنك المركزي العماني</w:t>
        </w:r>
      </w:hyperlink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E425E5" w:rsidRPr="00F850CD" w:rsidRDefault="00E425E5" w:rsidP="00E425E5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p w:rsidR="00C611A5" w:rsidRPr="00F850CD" w:rsidRDefault="00E61152" w:rsidP="00E61152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وستقدم</w:t>
      </w:r>
      <w:r w:rsidR="00634677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شركة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أوا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ص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ر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للشركات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العمانية حلول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اً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لل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أعمال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التجارية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تعمل على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منصة </w:t>
      </w:r>
      <w:hyperlink r:id="rId10" w:history="1">
        <w:r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>"هانا إنتربرايز كلاود" السحابية الخاصة بالشركات من "إس إيه بي"</w:t>
        </w:r>
      </w:hyperlink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 من أجل تمكينها من المنافسة في مجال الأعمال التجارية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.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ويمكن للشركات العمانية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باستخدام حلول الأعمال السحابية هذه أن تتبنى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بسهولة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تقنيات ال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تحليلات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فورية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التي من شأنها أن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تؤدي إلى اتخاذ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المسؤولين فيها </w:t>
      </w:r>
      <w:r w:rsidR="00E425E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قرارات أفضل وأسرع.</w:t>
      </w:r>
    </w:p>
    <w:p w:rsidR="00F861CD" w:rsidRPr="00F850CD" w:rsidRDefault="00F861CD" w:rsidP="00F861CD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6A67C9" w:rsidRPr="00F850CD" w:rsidRDefault="006A67C9" w:rsidP="00080976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وأظهر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hyperlink r:id="rId11" w:history="1">
        <w:r w:rsidRPr="00F850CD">
          <w:rPr>
            <w:rStyle w:val="Hyperlink"/>
            <w:rFonts w:ascii="Simplified Arabic" w:eastAsiaTheme="minorHAnsi" w:hAnsi="Simplified Arabic" w:cs="Simplified Arabic"/>
            <w:kern w:val="0"/>
            <w:sz w:val="28"/>
            <w:szCs w:val="28"/>
            <w:rtl/>
            <w:lang w:val="en-US" w:eastAsia="en-US" w:bidi="ar-AE"/>
          </w:rPr>
          <w:t>تقرير حديث</w:t>
        </w:r>
      </w:hyperlink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B15C6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أُعِد 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حول دراسة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أجرته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شركة "سيركل" للأبحاث أن الغالبية العظمى (84 بالمئة) من الشركات التي تقول إنها "طموحة" </w:t>
      </w:r>
      <w:r w:rsidR="00C7322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وتستثمر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في </w:t>
      </w:r>
      <w:r w:rsidR="00C7322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التقنيات الحديثة، ت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حقق 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</w:t>
      </w:r>
      <w:r w:rsidR="00C7322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منافع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تجارية </w:t>
      </w:r>
      <w:r w:rsidR="00C7322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ملموسة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"، ما يُبرز أهمية الاستثمار في التقنيات السحابية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. </w:t>
      </w:r>
      <w:r w:rsidR="004F58F8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وتقول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واحدة من </w:t>
      </w:r>
      <w:r w:rsidR="0008097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كل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ست شركات </w:t>
      </w:r>
      <w:r w:rsidR="0008097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تصف نفسها بأنها الأكثر طموحاً إنها شهدت نمواً فاق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50 </w:t>
      </w:r>
      <w:r w:rsidR="0008097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ب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المئة </w:t>
      </w:r>
      <w:r w:rsidR="0008097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في عائداتها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6A67C9" w:rsidRPr="00F850CD" w:rsidRDefault="006A67C9" w:rsidP="006A67C9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p w:rsidR="006A67C9" w:rsidRPr="00F850CD" w:rsidRDefault="006A67C9" w:rsidP="00DB3CDE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="00465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بهذه المناسبة، قال </w:t>
      </w:r>
      <w:proofErr w:type="gramStart"/>
      <w:r w:rsidR="00465DDB"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عبد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المنعم</w:t>
      </w:r>
      <w:proofErr w:type="gramEnd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proofErr w:type="spellStart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الفطيسي</w:t>
      </w:r>
      <w:proofErr w:type="spellEnd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="00513CF7"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رئيس </w:t>
      </w:r>
      <w:r w:rsidR="00513CF7"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التنفيذي ل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لعمليات في </w:t>
      </w:r>
      <w:r w:rsidR="00465DDB"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شركة أواصر</w:t>
      </w:r>
      <w:r w:rsidR="00465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إن الشراكة المبرمة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مع </w:t>
      </w:r>
      <w:r w:rsidR="00465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"إس إيه بي"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س</w:t>
      </w:r>
      <w:r w:rsidR="00465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تتيح للشركات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العمانية مستويات جديدة من القدرة التنافسية </w:t>
      </w:r>
      <w:r w:rsidR="00465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التجارية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وتطلق العنان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قوة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الكامنة في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lastRenderedPageBreak/>
        <w:t>الإنترنت ل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تحقيق 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لنمو الاقتصادي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المرجوّ، وأضاف: "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يمكن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للشركات</w:t>
      </w:r>
      <w:r w:rsidR="00DB3CD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 إذا ما لجأت إلى تطبيقات الأعمال القائمة على السحابة،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تحسين أعمالها الأساسية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وزيادة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إنتاجية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الموظفين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وتلبية احتياجات </w:t>
      </w:r>
      <w:r w:rsidR="00D1323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المتعاملين معها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بشكل أفضل".</w:t>
      </w:r>
    </w:p>
    <w:p w:rsidR="006A67C9" w:rsidRPr="00F850CD" w:rsidRDefault="006A67C9" w:rsidP="006A67C9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p w:rsidR="00F861CD" w:rsidRPr="00F850CD" w:rsidRDefault="00E22C32" w:rsidP="007C5D66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وفي السياق ذاته، أطلقت "إس إيه بي" فعالية "إس إم بي كلينيك"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دعم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اً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أصحاب المشاريع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الريادية في السلطنة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حيث شارك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أكثر من 40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 رواد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الأعمال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في التبادل المعرفي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حول </w:t>
      </w:r>
      <w:r w:rsidR="0086121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مواضيع تتعلق بالأعمال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التجارية الرقمية. </w:t>
      </w:r>
      <w:r w:rsidR="001062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وتعتزم "إس إيه بي" توسيع نشاط هذه الفعالية في كل من صُحار والدقم وصلالة خلال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الأشهر المقبلة. كما </w:t>
      </w:r>
      <w:r w:rsidR="001062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تتيح الشركة في السلطنة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برنامجها العالمي </w:t>
      </w:r>
      <w:r w:rsidR="0010629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"ستارت أب فوكس" الخاص بدعم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الشركات الناشئة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المختصة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في مجال 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تقنية المعلومات ورواد الأعمال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الذين لديهم أفكار 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حلول 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تجارية في مجالات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البيانات الضخمة 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والتحليلات 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التنبؤية أو </w:t>
      </w:r>
      <w:r w:rsidR="007C5D66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الفورية</w:t>
      </w:r>
      <w:r w:rsidR="006A67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7C5D66" w:rsidRPr="00F850CD" w:rsidRDefault="007C5D66" w:rsidP="007C5D66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7C5D66" w:rsidRPr="00F850CD" w:rsidRDefault="00C9698C" w:rsidP="00450094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كما سلّطت "إس إيه بي"</w:t>
      </w:r>
      <w:r w:rsidR="00B15C6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 عملاقة برمجيات الأعمال العالمية،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الضوء على مبادرة "وينوڤيت" الرامية لدعم منطقة الشرق الأوسط وشمال إفريقيا في تعزيز الابتكار والإبداع، وتتيح هذه المبادرة مصدر إلهام للشركات والأفراد </w:t>
      </w:r>
      <w:r w:rsidR="00AC524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يحثّهم على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تبني التغيير </w:t>
      </w:r>
      <w:r w:rsidR="00AC524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الحيوي الحاصل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في </w:t>
      </w:r>
      <w:r w:rsidR="00AC524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عالم. </w:t>
      </w:r>
      <w:r w:rsidR="0066272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وتقدّم "وينوڤيت"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 خلال </w:t>
      </w:r>
      <w:r w:rsidR="0066272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منتجاتها الخاصة بالتدريب والاستشارات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منهجية تجمع بين عناصر </w:t>
      </w:r>
      <w:r w:rsidR="00EA217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مُستقاة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 </w:t>
      </w:r>
      <w:r w:rsidR="00EA217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علوم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التصميم </w:t>
      </w:r>
      <w:r w:rsidR="00EA217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العلوم الاجتماعية، ورؤى </w:t>
      </w:r>
      <w:r w:rsidR="00EA217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وأفكار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 عالم الأعمال، من أجل </w:t>
      </w:r>
      <w:r w:rsidR="00EA217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المساهمة في </w:t>
      </w:r>
      <w:r w:rsidR="0045009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التصدي للتحديات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وخلق أفكار جديدة.</w:t>
      </w:r>
    </w:p>
    <w:p w:rsidR="00EA2172" w:rsidRPr="00F850CD" w:rsidRDefault="00EA2172" w:rsidP="00EA2172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EA2172" w:rsidRPr="00F850CD" w:rsidRDefault="002F4990" w:rsidP="00CF1E5E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 جانبه، </w:t>
      </w:r>
      <w:r w:rsidR="00A25B8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أكّد </w:t>
      </w:r>
      <w:r w:rsidR="00A25B82"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تيفون توبكوتش، المدير التنفيذي لشركة "إس إيه بي" في الإمارات وعُمان</w:t>
      </w:r>
      <w:r w:rsidR="00A25B8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التزام "إس إيه بي" الجادّ تجاه </w:t>
      </w:r>
      <w:r w:rsidR="00887DDB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النمو الاقتصادي المتنوع في السلطنة، من خلال علاقات الشراكة التي تجمعها بشركة أواصر وبالمؤسسات التعليمية العمانية</w:t>
      </w:r>
      <w:r w:rsidR="00C868A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وقال: "تدعم "إس إيه بي" التحوّل الرقمي الحاصل في سلطنة عُمان من خلال إطلاق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خدمات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سحابية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مبتكرة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 ودعم الشركات الصغيرة والمتوسطة، و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عبر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برامجنا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الخاص ب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تطوير الشباب العماني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و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ن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واصل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بوجه عام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استثمار في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سلطنة باعتبارها سوقا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ً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رئيسية، وفي توظيف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عُمانيين من أصحاب المواهب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للعمل في 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وظائف مرتبطة بالاقتصاد 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الرقمي</w:t>
      </w:r>
      <w:r w:rsidR="00CF1E5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</w:t>
      </w:r>
      <w:r w:rsidR="002D712A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18465D" w:rsidRPr="00F850CD" w:rsidRDefault="0018465D" w:rsidP="0018465D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18465D" w:rsidRPr="00F850CD" w:rsidRDefault="0087144B" w:rsidP="00FF6674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على صعيد متصل، أعلن معهد "إس إيه بي" للتدريب والتطوير عن إطلاق برنامج آخر في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العاصمة العمانية ضمن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إطار مبادرته التدريبية البارزة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 ويهدف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برنامج "إس إيه بي للشباب المتخصص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إلى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تمكين أصحاب المواهب التقنية العمانية الشابة من </w:t>
      </w:r>
      <w:r w:rsidR="00BD5F8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إحراز النجاح في حقبة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="00BD5F8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قتصاد الرقمي و</w:t>
      </w:r>
      <w:r w:rsidR="00BD5F8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تعزيز فرص حصولهم على الوظائف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.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وينفِّذ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البرنامج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على مدى ثلاثة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أشهر خطة تمكين فريدة تشمل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التعرف على الجوانب الوظيفية والتقنية 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برمجيات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"إس إيه بي"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="00F2777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الحصول على شهاداتها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مع التركيز على أحدث ابتكارات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"إس إيه بي"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والتدريب على مهارات </w:t>
      </w:r>
      <w:r w:rsidR="00B87DBF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التواصل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. </w:t>
      </w:r>
      <w:r w:rsidR="00C700E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يتخرج المشاركون </w:t>
      </w:r>
      <w:r w:rsidR="00C700E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في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البرنامج </w:t>
      </w:r>
      <w:r w:rsidR="009E7A5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حاملين لقب استشاريي "إس إيه بي"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9E7A5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مساعدين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 w:rsidR="009E7A5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وي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صبح</w:t>
      </w:r>
      <w:r w:rsidR="009E7A5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ون بمجرد تخرجهم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AC375C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قادرين على نيل وظائف لدى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عملاء </w:t>
      </w:r>
      <w:r w:rsidR="00AC375C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"إس إيه بي"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="00AC375C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شركائها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.</w:t>
      </w:r>
    </w:p>
    <w:p w:rsidR="00AC375C" w:rsidRPr="00F850CD" w:rsidRDefault="00AC375C" w:rsidP="00AC375C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5B329A" w:rsidRPr="00F850CD" w:rsidRDefault="005B329A" w:rsidP="00EF5FBC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ويعمل معهد "إس إيه بي" للتدريب والتطوير على دعم الجامعات</w:t>
      </w:r>
      <w:r w:rsidR="00FF6674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والكليات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C90D6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لإحداث التغير المطلوب في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مناهجها </w:t>
      </w:r>
      <w:r w:rsidR="00C90D62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تلبية احتياجات الاقتصاد الرقمي،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وقد أبرم في هذا الإطار شراكة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مع الكلية الحديثة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للتجارة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والعلوم لتقديم برنامج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"إس إيه بي" للدراسة الثنائية، الذي يتيح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للطلبة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فرصة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الحصول على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التدريب </w:t>
      </w:r>
      <w:r w:rsidR="00831CC9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المتخصص من "إس إيه بي" </w:t>
      </w:r>
      <w:r w:rsidR="00F2777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والحصول على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شهادات</w:t>
      </w:r>
      <w:r w:rsidR="00F2777E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ها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r w:rsidR="0097607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بموازاة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دراسات</w:t>
      </w:r>
      <w:r w:rsidR="0097607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هم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الأكاديمية</w:t>
      </w:r>
      <w:r w:rsidR="00976075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ما </w:t>
      </w:r>
      <w:r w:rsidR="00EF5FBC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يعطيهم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ميزة تنافسية في سوق العمل.</w:t>
      </w:r>
    </w:p>
    <w:p w:rsidR="005B329A" w:rsidRPr="00F850CD" w:rsidRDefault="005B329A" w:rsidP="005B329A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p w:rsidR="00AC375C" w:rsidRDefault="005B329A" w:rsidP="005904BB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و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استمع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مئات من قادة 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الأعمال في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القطاعين العام والخاص في 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سلطنة 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إلى كلمات ومحاضرات وعروض توضيحية ألقاها وقدمها في منتدى "إس إيه بي" في ع</w:t>
      </w:r>
      <w:r w:rsidR="002B7870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ُ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مان عدد من الخبراء، فيما أتيح المجال أمامهم للتعارف والتواصل وبناء العلاقات 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عبر </w:t>
      </w:r>
      <w:r w:rsidR="00AD1C93"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مختلف ال</w:t>
      </w:r>
      <w:r w:rsidRPr="00F850CD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قطاعات.</w:t>
      </w:r>
    </w:p>
    <w:p w:rsidR="00F850CD" w:rsidRDefault="00F850CD" w:rsidP="00F850CD">
      <w:pPr>
        <w:tabs>
          <w:tab w:val="left" w:pos="6938"/>
        </w:tabs>
        <w:bidi/>
        <w:spacing w:line="240" w:lineRule="auto"/>
        <w:jc w:val="center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-انتهى-</w:t>
      </w:r>
    </w:p>
    <w:p w:rsidR="00F850CD" w:rsidRDefault="00877092" w:rsidP="00877092">
      <w:pPr>
        <w:tabs>
          <w:tab w:val="left" w:pos="6938"/>
        </w:tabs>
        <w:bidi/>
        <w:spacing w:line="240" w:lineRule="auto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  <w:r w:rsidRPr="0093752B"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تعليق على الصورة</w:t>
      </w:r>
    </w:p>
    <w:p w:rsidR="00997C92" w:rsidRDefault="00997C92" w:rsidP="0093752B">
      <w:pPr>
        <w:tabs>
          <w:tab w:val="left" w:pos="6938"/>
        </w:tabs>
        <w:bidi/>
        <w:spacing w:line="240" w:lineRule="auto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 xml:space="preserve">في وسط الصورة (من اليمين إلى اليسار)، 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عبدالمنعم </w:t>
      </w:r>
      <w:proofErr w:type="spellStart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الفطيسي</w:t>
      </w:r>
      <w:proofErr w:type="spellEnd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، </w:t>
      </w: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ال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رئيس </w:t>
      </w: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التنفيذي ل</w:t>
      </w:r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لعمليات في شركة أواصر</w:t>
      </w: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 xml:space="preserve">، و </w:t>
      </w:r>
      <w:proofErr w:type="spellStart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تيفون</w:t>
      </w:r>
      <w:proofErr w:type="spellEnd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 xml:space="preserve"> </w:t>
      </w:r>
      <w:proofErr w:type="spellStart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توبكوتش</w:t>
      </w:r>
      <w:proofErr w:type="spellEnd"/>
      <w:r w:rsidRPr="00877092"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  <w:t>، المدير التنفيذي لشركة "إس إيه بي" في الإمارات وعُمان</w:t>
      </w:r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 xml:space="preserve">، خلال الإعلان عن اتفاقية الشراكة </w:t>
      </w:r>
      <w:bookmarkStart w:id="0" w:name="_GoBack"/>
      <w:bookmarkEnd w:id="0"/>
      <w:r>
        <w:rPr>
          <w:rFonts w:ascii="Simplified Arabic" w:eastAsiaTheme="minorHAnsi" w:hAnsi="Simplified Arabic" w:cs="Simplified Arabic" w:hint="cs"/>
          <w:color w:val="auto"/>
          <w:kern w:val="0"/>
          <w:sz w:val="28"/>
          <w:szCs w:val="28"/>
          <w:rtl/>
          <w:lang w:val="en-US" w:eastAsia="en-US" w:bidi="ar-AE"/>
        </w:rPr>
        <w:t>السحابية</w:t>
      </w:r>
    </w:p>
    <w:p w:rsidR="00997C92" w:rsidRDefault="00997C92" w:rsidP="00997C92">
      <w:pPr>
        <w:tabs>
          <w:tab w:val="left" w:pos="6938"/>
        </w:tabs>
        <w:bidi/>
        <w:spacing w:line="240" w:lineRule="auto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eastAsia="en-US" w:bidi="ar-AE"/>
        </w:rPr>
      </w:pP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b/>
          <w:bCs/>
          <w:kern w:val="2"/>
          <w:sz w:val="26"/>
          <w:szCs w:val="26"/>
          <w:u w:val="single"/>
          <w:lang w:bidi="ar-AE"/>
        </w:rPr>
      </w:pPr>
      <w:r w:rsidRPr="00FE6B0B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نبذة عن </w:t>
      </w:r>
      <w:r w:rsidRPr="00FE6B0B"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  <w:t>SAP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شركة </w:t>
      </w:r>
      <w:r w:rsidRPr="00FE6B0B">
        <w:rPr>
          <w:rFonts w:ascii="Simplified Arabic" w:hAnsi="Simplified Arabic" w:cs="Simplified Arabic"/>
          <w:sz w:val="26"/>
          <w:szCs w:val="26"/>
          <w:lang w:bidi="ar-LB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«أس أيه بي» (مدرجة في بورصة نيويورك تحت رمز التداول </w:t>
      </w:r>
      <w:r w:rsidRPr="00FE6B0B">
        <w:rPr>
          <w:rFonts w:ascii="Simplified Arabic" w:hAnsi="Simplified Arabic" w:cs="Simplified Arabic"/>
          <w:sz w:val="26"/>
          <w:szCs w:val="26"/>
          <w:lang w:bidi="ar-LB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)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هي المزوِّد الرائد عالمياً لحلول البرمجية الشاملة والمتكاملة للشركات، إذ توفر تطبيقات وخدمات فائقة تمكِّن الشركات باختلاف أحجامها وأعمالها من أن إدارة أعمالها بالشكل الأمثل. وتساهم </w:t>
      </w:r>
      <w:r w:rsidRPr="00FE6B0B">
        <w:rPr>
          <w:rFonts w:ascii="Simplified Arabic" w:hAnsi="Simplified Arabic" w:cs="Simplified Arabic"/>
          <w:sz w:val="26"/>
          <w:szCs w:val="26"/>
          <w:lang w:bidi="ar-SY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ضمن كافة مراحل الأعمال في إثراء تجربة المستخدمين وتساعدهم على العمل بطريقة أكثر كفاءة وتطبيق أفضل استراتيجية الأعمال للتفوق على منافسيهم. ويستخدم تطبيقات </w:t>
      </w:r>
      <w:r w:rsidRPr="00FE6B0B">
        <w:rPr>
          <w:rFonts w:ascii="Simplified Arabic" w:hAnsi="Simplified Arabic" w:cs="Simplified Arabic"/>
          <w:sz w:val="26"/>
          <w:szCs w:val="26"/>
          <w:lang w:bidi="ar-SY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أكثر من 300,000 عميل حول العالم للعمل بربحية أكثر والتمكن من التواؤم مع المتغيرات وتحقيق نمو مستدام.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لمزيد من المعلومات، تُرجى زيارة موقع الشركة على الإنترنت: </w:t>
      </w:r>
      <w:hyperlink r:id="rId12" w:history="1">
        <w:r w:rsidRPr="00FE6B0B">
          <w:rPr>
            <w:rStyle w:val="Hyperlink"/>
            <w:rFonts w:ascii="Simplified Arabic" w:eastAsia="Calibri" w:hAnsi="Simplified Arabic" w:cs="Simplified Arabic"/>
            <w:sz w:val="26"/>
            <w:szCs w:val="26"/>
            <w:lang w:bidi="ar-LB"/>
          </w:rPr>
          <w:t>www.sap.com/mena</w:t>
        </w:r>
      </w:hyperlink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. لمتابعة أخبار</w:t>
      </w:r>
      <w:r w:rsidRPr="00FE6B0B">
        <w:rPr>
          <w:rFonts w:ascii="Simplified Arabic" w:hAnsi="Simplified Arabic" w:cs="Simplified Arabic"/>
          <w:sz w:val="26"/>
          <w:szCs w:val="26"/>
          <w:lang w:bidi="ar-AE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على موقع </w:t>
      </w:r>
      <w:proofErr w:type="spellStart"/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تويتر</w:t>
      </w:r>
      <w:proofErr w:type="spellEnd"/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: </w:t>
      </w:r>
      <w:hyperlink r:id="rId13" w:history="1">
        <w:r w:rsidRPr="00FE6B0B">
          <w:rPr>
            <w:rStyle w:val="Hyperlink"/>
            <w:rFonts w:ascii="Simplified Arabic" w:eastAsia="Calibri" w:hAnsi="Simplified Arabic" w:cs="Simplified Arabic"/>
            <w:sz w:val="26"/>
            <w:szCs w:val="26"/>
            <w:lang w:bidi="ar-AE"/>
          </w:rPr>
          <w:t>@</w:t>
        </w:r>
        <w:proofErr w:type="spellStart"/>
        <w:r w:rsidRPr="00FE6B0B">
          <w:rPr>
            <w:rStyle w:val="Hyperlink"/>
            <w:rFonts w:ascii="Simplified Arabic" w:eastAsia="Calibri" w:hAnsi="Simplified Arabic" w:cs="Simplified Arabic"/>
            <w:sz w:val="26"/>
            <w:szCs w:val="26"/>
            <w:lang w:bidi="ar-AE"/>
          </w:rPr>
          <w:t>SAPMENANews</w:t>
        </w:r>
        <w:proofErr w:type="spellEnd"/>
      </w:hyperlink>
      <w:r w:rsidRPr="00FE6B0B">
        <w:rPr>
          <w:rStyle w:val="Hyperlink"/>
          <w:rFonts w:ascii="Simplified Arabic" w:eastAsia="Calibri" w:hAnsi="Simplified Arabic" w:cs="Simplified Arabic"/>
          <w:sz w:val="26"/>
          <w:szCs w:val="26"/>
          <w:rtl/>
          <w:lang w:bidi="ar-AE"/>
        </w:rPr>
        <w:t xml:space="preserve"> </w:t>
      </w:r>
      <w:r w:rsidRPr="00FE6B0B">
        <w:rPr>
          <w:rFonts w:ascii="Simplified Arabic" w:hAnsi="Simplified Arabic" w:cs="Simplified Arabic"/>
          <w:sz w:val="26"/>
          <w:szCs w:val="26"/>
          <w:lang w:bidi="ar-AE"/>
        </w:rPr>
        <w:t xml:space="preserve"> 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للاستفسارات الصحفية، يُرجى الاتصال على: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AE"/>
        </w:rPr>
      </w:pP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lang w:bidi="ar-AE"/>
        </w:rPr>
      </w:pPr>
      <w:r w:rsidRPr="00FE6B0B">
        <w:rPr>
          <w:rFonts w:ascii="Simplified Arabic" w:hAnsi="Simplified Arabic" w:cs="Simplified Arabic"/>
          <w:b/>
          <w:bCs/>
          <w:sz w:val="26"/>
          <w:szCs w:val="26"/>
          <w:rtl/>
          <w:lang w:bidi="ar-AE"/>
        </w:rPr>
        <w:t>حسين التميمي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>مدير العلاقات العامة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شركة </w:t>
      </w:r>
      <w:r w:rsidRPr="00FE6B0B">
        <w:rPr>
          <w:rFonts w:ascii="Simplified Arabic" w:hAnsi="Simplified Arabic" w:cs="Simplified Arabic"/>
          <w:sz w:val="26"/>
          <w:szCs w:val="26"/>
          <w:lang w:bidi="ar-AE"/>
        </w:rPr>
        <w:t>SAP</w:t>
      </w: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– الشرق الأوسط وشمال أفريقيا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lang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هاتف: </w:t>
      </w:r>
      <w:r w:rsidRPr="00FE6B0B">
        <w:rPr>
          <w:rFonts w:ascii="Simplified Arabic" w:hAnsi="Simplified Arabic" w:cs="Simplified Arabic"/>
          <w:sz w:val="26"/>
          <w:szCs w:val="26"/>
          <w:lang w:bidi="ar-AE"/>
        </w:rPr>
        <w:t>+971 4 440 7222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بريد إلكتروني: </w:t>
      </w:r>
      <w:hyperlink r:id="rId14" w:history="1">
        <w:r w:rsidRPr="00FE6B0B">
          <w:rPr>
            <w:rStyle w:val="Hyperlink"/>
            <w:rFonts w:ascii="Simplified Arabic" w:eastAsia="Calibri" w:hAnsi="Simplified Arabic" w:cs="Simplified Arabic"/>
            <w:sz w:val="26"/>
            <w:szCs w:val="26"/>
            <w:lang w:bidi="ar-AE"/>
          </w:rPr>
          <w:t>Husain.tamimi@sap.com</w:t>
        </w:r>
      </w:hyperlink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AE"/>
        </w:rPr>
      </w:pP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lastRenderedPageBreak/>
        <w:t xml:space="preserve">واليس </w:t>
      </w:r>
    </w:p>
    <w:p w:rsidR="00F850CD" w:rsidRPr="00FE6B0B" w:rsidRDefault="00F850CD" w:rsidP="00F850CD">
      <w:pPr>
        <w:bidi/>
        <w:jc w:val="both"/>
        <w:rPr>
          <w:rFonts w:ascii="Simplified Arabic" w:hAnsi="Simplified Arabic" w:cs="Simplified Arabic"/>
          <w:sz w:val="26"/>
          <w:szCs w:val="26"/>
          <w:lang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هاتف: </w:t>
      </w:r>
      <w:r w:rsidRPr="00FE6B0B">
        <w:rPr>
          <w:rFonts w:ascii="Simplified Arabic" w:hAnsi="Simplified Arabic" w:cs="Simplified Arabic"/>
          <w:sz w:val="26"/>
          <w:szCs w:val="26"/>
          <w:lang w:bidi="ar-SY"/>
        </w:rPr>
        <w:t>+971 4 275 4100</w:t>
      </w:r>
    </w:p>
    <w:p w:rsidR="00F850CD" w:rsidRPr="00FE6B0B" w:rsidRDefault="00F850CD" w:rsidP="00F850CD">
      <w:pPr>
        <w:bidi/>
        <w:rPr>
          <w:rFonts w:ascii="Simplified Arabic" w:hAnsi="Simplified Arabic" w:cs="Simplified Arabic"/>
          <w:sz w:val="26"/>
          <w:szCs w:val="26"/>
          <w:rtl/>
          <w:lang w:val="en-US" w:eastAsia="de-DE" w:bidi="ar-AE"/>
        </w:rPr>
      </w:pPr>
      <w:r w:rsidRPr="00FE6B0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بريد إلكتروني: </w:t>
      </w:r>
      <w:hyperlink r:id="rId15" w:history="1">
        <w:r w:rsidRPr="00FE6B0B">
          <w:rPr>
            <w:rStyle w:val="Hyperlink"/>
            <w:rFonts w:ascii="Simplified Arabic" w:eastAsia="Calibri" w:hAnsi="Simplified Arabic" w:cs="Simplified Arabic"/>
            <w:sz w:val="26"/>
            <w:szCs w:val="26"/>
            <w:lang w:bidi="ar-SY"/>
          </w:rPr>
          <w:t>Sap@wallispr.com</w:t>
        </w:r>
      </w:hyperlink>
    </w:p>
    <w:p w:rsidR="00F850CD" w:rsidRPr="00F850CD" w:rsidRDefault="00F850CD" w:rsidP="00F850CD">
      <w:pPr>
        <w:tabs>
          <w:tab w:val="left" w:pos="6938"/>
        </w:tabs>
        <w:bidi/>
        <w:spacing w:line="240" w:lineRule="auto"/>
        <w:jc w:val="center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rtl/>
          <w:lang w:val="en-US" w:eastAsia="en-US" w:bidi="ar-AE"/>
        </w:rPr>
      </w:pPr>
    </w:p>
    <w:p w:rsidR="005904BB" w:rsidRPr="00F850CD" w:rsidRDefault="005904BB" w:rsidP="005904BB">
      <w:pPr>
        <w:tabs>
          <w:tab w:val="left" w:pos="6938"/>
        </w:tabs>
        <w:bidi/>
        <w:spacing w:line="240" w:lineRule="auto"/>
        <w:jc w:val="both"/>
        <w:rPr>
          <w:rFonts w:ascii="Simplified Arabic" w:eastAsiaTheme="minorHAnsi" w:hAnsi="Simplified Arabic" w:cs="Simplified Arabic"/>
          <w:color w:val="auto"/>
          <w:kern w:val="0"/>
          <w:sz w:val="28"/>
          <w:szCs w:val="28"/>
          <w:lang w:val="en-US" w:eastAsia="en-US" w:bidi="ar-AE"/>
        </w:rPr>
      </w:pPr>
    </w:p>
    <w:sectPr w:rsidR="005904BB" w:rsidRPr="00F850CD" w:rsidSect="00CF3DBB">
      <w:headerReference w:type="default" r:id="rId16"/>
      <w:pgSz w:w="11906" w:h="16838"/>
      <w:pgMar w:top="1440" w:right="1080" w:bottom="1440" w:left="108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59" w:rsidRDefault="005F255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5F2559" w:rsidRDefault="005F255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onos Pro">
    <w:altName w:val="MS Gothic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59" w:rsidRDefault="005F255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5F2559" w:rsidRDefault="005F255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C3" w:rsidRDefault="00533A68">
    <w:pPr>
      <w:pStyle w:val="Header"/>
      <w:rPr>
        <w:rFonts w:hint="eastAsia"/>
      </w:rPr>
    </w:pPr>
    <w:r>
      <w:tab/>
    </w:r>
  </w:p>
  <w:p w:rsidR="001A132D" w:rsidRDefault="005F2559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68"/>
    <w:rsid w:val="00080976"/>
    <w:rsid w:val="000875CA"/>
    <w:rsid w:val="000B3EA4"/>
    <w:rsid w:val="000C42D3"/>
    <w:rsid w:val="00106296"/>
    <w:rsid w:val="0018465D"/>
    <w:rsid w:val="00184853"/>
    <w:rsid w:val="00215545"/>
    <w:rsid w:val="00222570"/>
    <w:rsid w:val="00226286"/>
    <w:rsid w:val="002B7870"/>
    <w:rsid w:val="002D712A"/>
    <w:rsid w:val="002F26E0"/>
    <w:rsid w:val="002F4990"/>
    <w:rsid w:val="003C14CA"/>
    <w:rsid w:val="003C7ACA"/>
    <w:rsid w:val="003E0F96"/>
    <w:rsid w:val="00413313"/>
    <w:rsid w:val="00442259"/>
    <w:rsid w:val="00444E4D"/>
    <w:rsid w:val="00450094"/>
    <w:rsid w:val="00465DDB"/>
    <w:rsid w:val="00481293"/>
    <w:rsid w:val="004F58F8"/>
    <w:rsid w:val="00513CF7"/>
    <w:rsid w:val="00533A68"/>
    <w:rsid w:val="005566BE"/>
    <w:rsid w:val="005904BB"/>
    <w:rsid w:val="005A18CE"/>
    <w:rsid w:val="005B329A"/>
    <w:rsid w:val="005F2559"/>
    <w:rsid w:val="00605F50"/>
    <w:rsid w:val="00634677"/>
    <w:rsid w:val="00641494"/>
    <w:rsid w:val="00645410"/>
    <w:rsid w:val="006460C7"/>
    <w:rsid w:val="00662725"/>
    <w:rsid w:val="00677D41"/>
    <w:rsid w:val="006A67C9"/>
    <w:rsid w:val="006D2CCB"/>
    <w:rsid w:val="006E7572"/>
    <w:rsid w:val="006F1381"/>
    <w:rsid w:val="00707A5A"/>
    <w:rsid w:val="0073482E"/>
    <w:rsid w:val="007A4530"/>
    <w:rsid w:val="007C5D66"/>
    <w:rsid w:val="0080182F"/>
    <w:rsid w:val="00831CC9"/>
    <w:rsid w:val="0086121E"/>
    <w:rsid w:val="00861261"/>
    <w:rsid w:val="0087144B"/>
    <w:rsid w:val="00877092"/>
    <w:rsid w:val="00887DDB"/>
    <w:rsid w:val="00896ACC"/>
    <w:rsid w:val="008A0839"/>
    <w:rsid w:val="008D0A49"/>
    <w:rsid w:val="008E1EB5"/>
    <w:rsid w:val="008E57B0"/>
    <w:rsid w:val="0093752B"/>
    <w:rsid w:val="00966B2D"/>
    <w:rsid w:val="00976075"/>
    <w:rsid w:val="00976199"/>
    <w:rsid w:val="00976D44"/>
    <w:rsid w:val="00977EDC"/>
    <w:rsid w:val="00997C92"/>
    <w:rsid w:val="009A051A"/>
    <w:rsid w:val="009E7A53"/>
    <w:rsid w:val="00A25B82"/>
    <w:rsid w:val="00AB1330"/>
    <w:rsid w:val="00AC375C"/>
    <w:rsid w:val="00AC524B"/>
    <w:rsid w:val="00AD1C93"/>
    <w:rsid w:val="00AF2A08"/>
    <w:rsid w:val="00B15C65"/>
    <w:rsid w:val="00B3303F"/>
    <w:rsid w:val="00B87DBF"/>
    <w:rsid w:val="00BD5F89"/>
    <w:rsid w:val="00BE4E52"/>
    <w:rsid w:val="00BE6B0A"/>
    <w:rsid w:val="00C112BB"/>
    <w:rsid w:val="00C611A5"/>
    <w:rsid w:val="00C700E4"/>
    <w:rsid w:val="00C73224"/>
    <w:rsid w:val="00C868A9"/>
    <w:rsid w:val="00C90D62"/>
    <w:rsid w:val="00C9698C"/>
    <w:rsid w:val="00CD1C27"/>
    <w:rsid w:val="00CF1E5E"/>
    <w:rsid w:val="00CF3DBB"/>
    <w:rsid w:val="00CF7F4B"/>
    <w:rsid w:val="00D1323B"/>
    <w:rsid w:val="00D509B9"/>
    <w:rsid w:val="00DB3CDE"/>
    <w:rsid w:val="00E11FDA"/>
    <w:rsid w:val="00E22C32"/>
    <w:rsid w:val="00E425E5"/>
    <w:rsid w:val="00E61152"/>
    <w:rsid w:val="00E664EE"/>
    <w:rsid w:val="00E873CF"/>
    <w:rsid w:val="00EA2172"/>
    <w:rsid w:val="00EB4FBE"/>
    <w:rsid w:val="00EF5FBC"/>
    <w:rsid w:val="00F16AFB"/>
    <w:rsid w:val="00F22386"/>
    <w:rsid w:val="00F2777E"/>
    <w:rsid w:val="00F37CBF"/>
    <w:rsid w:val="00F850CD"/>
    <w:rsid w:val="00F861CD"/>
    <w:rsid w:val="00FA2644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68D3"/>
  <w15:chartTrackingRefBased/>
  <w15:docId w15:val="{3A6C9A67-CD55-4A64-8AE0-95460AE6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A68"/>
    <w:pPr>
      <w:suppressAutoHyphens/>
      <w:spacing w:after="0" w:line="100" w:lineRule="atLeast"/>
    </w:pPr>
    <w:rPr>
      <w:rFonts w:ascii="Cronos Pro" w:eastAsia="Arial Unicode MS" w:hAnsi="Cronos Pro" w:cs="Cronos Pro"/>
      <w:color w:val="000000"/>
      <w:kern w:val="1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33A68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533A68"/>
    <w:pPr>
      <w:suppressAutoHyphens w:val="0"/>
      <w:spacing w:before="100" w:beforeAutospacing="1" w:after="100" w:afterAutospacing="1" w:line="240" w:lineRule="auto"/>
    </w:pPr>
    <w:rPr>
      <w:rFonts w:ascii="Arial Unicode MS" w:hAnsi="Arial Unicode MS" w:cs="Times New Roman"/>
      <w:color w:val="auto"/>
      <w:kern w:val="0"/>
      <w:lang w:eastAsia="x-none"/>
    </w:rPr>
  </w:style>
  <w:style w:type="character" w:customStyle="1" w:styleId="NormalWebChar">
    <w:name w:val="Normal (Web) Char"/>
    <w:link w:val="NormalWeb"/>
    <w:uiPriority w:val="99"/>
    <w:locked/>
    <w:rsid w:val="00533A68"/>
    <w:rPr>
      <w:rFonts w:ascii="Arial Unicode MS" w:eastAsia="Arial Unicode MS" w:hAnsi="Arial Unicode MS" w:cs="Times New Roman"/>
      <w:sz w:val="24"/>
      <w:szCs w:val="24"/>
      <w:lang w:val="en-GB" w:eastAsia="x-none"/>
    </w:rPr>
  </w:style>
  <w:style w:type="character" w:styleId="Strong">
    <w:name w:val="Strong"/>
    <w:uiPriority w:val="22"/>
    <w:qFormat/>
    <w:rsid w:val="00533A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3A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68"/>
    <w:rPr>
      <w:rFonts w:ascii="Cronos Pro" w:eastAsia="Arial Unicode MS" w:hAnsi="Cronos Pro" w:cs="Cronos Pro"/>
      <w:color w:val="000000"/>
      <w:kern w:val="1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C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C27"/>
    <w:rPr>
      <w:rFonts w:ascii="Segoe UI" w:eastAsia="Arial Unicode MS" w:hAnsi="Segoe UI" w:cs="Segoe UI"/>
      <w:color w:val="000000"/>
      <w:kern w:val="1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p.gov.om/Page.aspx?I=14" TargetMode="External"/><Relationship Id="rId13" Type="http://schemas.openxmlformats.org/officeDocument/2006/relationships/hyperlink" Target="http://twitter.com/SAPMENANew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p.com/men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ssets.cdn.sap.com/sapcom/docs/2016/03/103818a9-657c-0010-82c7-eda71af511f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p@wallispr.com" TargetMode="External"/><Relationship Id="rId10" Type="http://schemas.openxmlformats.org/officeDocument/2006/relationships/hyperlink" Target="https://www.sap.com/mena/products/hana-enterprise-clou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o-oman.org/OccasionalPapers/SME%20Sector%20in%20Oman%20-Paper.pdf" TargetMode="External"/><Relationship Id="rId14" Type="http://schemas.openxmlformats.org/officeDocument/2006/relationships/hyperlink" Target="mailto:Husain.tamimi@s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69BA-0820-43E6-83E4-41B2AE3C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Baron</dc:creator>
  <cp:keywords/>
  <dc:description/>
  <cp:lastModifiedBy>Fadi Ozone</cp:lastModifiedBy>
  <cp:revision>94</cp:revision>
  <cp:lastPrinted>2017-09-05T10:42:00Z</cp:lastPrinted>
  <dcterms:created xsi:type="dcterms:W3CDTF">2017-09-07T03:17:00Z</dcterms:created>
  <dcterms:modified xsi:type="dcterms:W3CDTF">2017-09-11T10:58:00Z</dcterms:modified>
</cp:coreProperties>
</file>